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3A97" w:rsidRDefault="00C53A97" w:rsidP="00C53A97">
      <w:pPr>
        <w:jc w:val="center"/>
        <w:rPr>
          <w:b/>
        </w:rPr>
      </w:pPr>
      <w:r>
        <w:rPr>
          <w:b/>
          <w:noProof/>
          <w:lang w:eastAsia="fr-FR"/>
        </w:rPr>
        <w:drawing>
          <wp:inline distT="0" distB="0" distL="0" distR="0">
            <wp:extent cx="959605" cy="990600"/>
            <wp:effectExtent l="1905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4885" cy="9960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E0FEB">
        <w:rPr>
          <w:b/>
          <w:noProof/>
          <w:lang w:eastAsia="fr-FR"/>
        </w:rPr>
        <w:drawing>
          <wp:inline distT="0" distB="0" distL="0" distR="0">
            <wp:extent cx="1096476" cy="990600"/>
            <wp:effectExtent l="19050" t="0" r="8424" b="0"/>
            <wp:docPr id="6" name="Image 0" descr="2024.05.21-Logo EMM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4.05.21-Logo EMMA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9734" cy="993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</w:rPr>
        <w:br/>
      </w:r>
      <w:r w:rsidRPr="00C056F3">
        <w:rPr>
          <w:sz w:val="16"/>
          <w:szCs w:val="16"/>
        </w:rPr>
        <w:t>Registre des Associations Tribunal d’Instance Thionville</w:t>
      </w:r>
      <w:r>
        <w:rPr>
          <w:sz w:val="16"/>
          <w:szCs w:val="16"/>
        </w:rPr>
        <w:br/>
      </w:r>
      <w:r w:rsidRPr="00C056F3">
        <w:rPr>
          <w:sz w:val="16"/>
          <w:szCs w:val="16"/>
        </w:rPr>
        <w:t>Volume 54 Folio n° 244</w:t>
      </w:r>
      <w:r>
        <w:rPr>
          <w:sz w:val="16"/>
          <w:szCs w:val="16"/>
        </w:rPr>
        <w:br/>
      </w:r>
      <w:r w:rsidRPr="0086430C">
        <w:rPr>
          <w:b/>
        </w:rPr>
        <w:t xml:space="preserve">NON </w:t>
      </w:r>
      <w:r>
        <w:rPr>
          <w:b/>
        </w:rPr>
        <w:t>au PEAGE sur l’A31NORD MOSELLAN</w:t>
      </w:r>
      <w:r w:rsidRPr="00C53A97">
        <w:rPr>
          <w:b/>
        </w:rPr>
        <w:t xml:space="preserve"> </w:t>
      </w:r>
      <w:r>
        <w:rPr>
          <w:b/>
        </w:rPr>
        <w:t xml:space="preserve"> (NAPA</w:t>
      </w:r>
      <w:r w:rsidRPr="0086430C">
        <w:rPr>
          <w:b/>
        </w:rPr>
        <w:t>31NM</w:t>
      </w:r>
      <w:r>
        <w:rPr>
          <w:b/>
        </w:rPr>
        <w:t>)</w:t>
      </w:r>
      <w:r>
        <w:rPr>
          <w:b/>
        </w:rPr>
        <w:br/>
      </w:r>
      <w:r w:rsidRPr="0086430C">
        <w:rPr>
          <w:b/>
        </w:rPr>
        <w:t xml:space="preserve">  ENSEMBLE pour une MOBILITE MULTIMODALE ACCESSIBLE </w:t>
      </w:r>
      <w:r>
        <w:rPr>
          <w:b/>
        </w:rPr>
        <w:t xml:space="preserve"> </w:t>
      </w:r>
      <w:r w:rsidRPr="0086430C">
        <w:rPr>
          <w:b/>
        </w:rPr>
        <w:t>(EMMA)</w:t>
      </w:r>
    </w:p>
    <w:p w:rsidR="00045F96" w:rsidRDefault="00013EC5" w:rsidP="00204F1F">
      <w:pPr>
        <w:shd w:val="clear" w:color="auto" w:fill="FFFFFF"/>
        <w:spacing w:before="100" w:beforeAutospacing="1" w:after="100" w:afterAutospacing="1" w:line="240" w:lineRule="auto"/>
        <w:jc w:val="center"/>
        <w:outlineLvl w:val="1"/>
      </w:pPr>
      <w:r>
        <w:rPr>
          <w:noProof/>
          <w:lang w:eastAsia="fr-FR"/>
        </w:rPr>
        <w:drawing>
          <wp:inline distT="0" distB="0" distL="0" distR="0">
            <wp:extent cx="3906520" cy="1241469"/>
            <wp:effectExtent l="1905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0628" cy="12427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0219B">
        <w:br/>
      </w:r>
    </w:p>
    <w:p w:rsidR="00204F1F" w:rsidRPr="00C44C89" w:rsidRDefault="00204F1F" w:rsidP="00204F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before="100" w:beforeAutospacing="1" w:after="100" w:afterAutospacing="1" w:line="240" w:lineRule="auto"/>
        <w:jc w:val="center"/>
        <w:outlineLvl w:val="1"/>
        <w:rPr>
          <w:rFonts w:ascii="Arial" w:eastAsia="Times New Roman" w:hAnsi="Arial" w:cs="Arial"/>
          <w:b/>
          <w:bCs/>
          <w:color w:val="222222"/>
          <w:sz w:val="32"/>
          <w:szCs w:val="32"/>
          <w:lang w:eastAsia="fr-FR"/>
        </w:rPr>
      </w:pPr>
      <w:r w:rsidRPr="00C44C89">
        <w:rPr>
          <w:rFonts w:ascii="Arial" w:eastAsia="Times New Roman" w:hAnsi="Arial" w:cs="Arial"/>
          <w:b/>
          <w:bCs/>
          <w:color w:val="222222"/>
          <w:sz w:val="32"/>
          <w:szCs w:val="32"/>
          <w:lang w:eastAsia="fr-FR"/>
        </w:rPr>
        <w:t>1 “L’A31 bis est une nouvelle autoroute pour aller au Luxembourg.”</w:t>
      </w:r>
    </w:p>
    <w:p w:rsidR="000075F6" w:rsidRDefault="00204F1F" w:rsidP="00204F1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222222"/>
          <w:sz w:val="24"/>
          <w:szCs w:val="24"/>
          <w:lang w:eastAsia="fr-FR"/>
        </w:rPr>
        <w:drawing>
          <wp:inline distT="0" distB="0" distL="0" distR="0">
            <wp:extent cx="685800" cy="685800"/>
            <wp:effectExtent l="19050" t="0" r="0" b="0"/>
            <wp:docPr id="24" name="Image 7" descr="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❌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14CDA">
        <w:rPr>
          <w:rFonts w:ascii="Arial" w:eastAsia="Times New Roman" w:hAnsi="Arial" w:cs="Arial"/>
          <w:b/>
          <w:bCs/>
          <w:color w:val="222222"/>
          <w:sz w:val="24"/>
          <w:szCs w:val="24"/>
          <w:lang w:eastAsia="fr-FR"/>
        </w:rPr>
        <w:t> </w:t>
      </w:r>
      <w:r w:rsidRPr="00C44C89">
        <w:rPr>
          <w:rFonts w:ascii="Arial" w:eastAsia="Times New Roman" w:hAnsi="Arial" w:cs="Arial"/>
          <w:b/>
          <w:bCs/>
          <w:color w:val="222222"/>
          <w:sz w:val="40"/>
          <w:szCs w:val="40"/>
          <w:lang w:eastAsia="fr-FR"/>
        </w:rPr>
        <w:t>Faux.</w:t>
      </w:r>
      <w:r w:rsidRPr="00C44C89">
        <w:rPr>
          <w:rFonts w:ascii="Arial" w:eastAsia="Times New Roman" w:hAnsi="Arial" w:cs="Arial"/>
          <w:b/>
          <w:color w:val="222222"/>
          <w:sz w:val="24"/>
          <w:szCs w:val="24"/>
          <w:lang w:eastAsia="fr-FR"/>
        </w:rPr>
        <w:br/>
      </w:r>
      <w:r w:rsidRPr="00AF637C">
        <w:rPr>
          <w:rFonts w:ascii="Arial" w:eastAsia="Times New Roman" w:hAnsi="Arial" w:cs="Arial"/>
          <w:b/>
          <w:color w:val="222222"/>
          <w:sz w:val="24"/>
          <w:szCs w:val="24"/>
          <w:lang w:eastAsia="fr-FR"/>
        </w:rPr>
        <w:t>L’</w:t>
      </w:r>
      <w:r>
        <w:rPr>
          <w:rFonts w:ascii="Arial" w:eastAsia="Times New Roman" w:hAnsi="Arial" w:cs="Arial"/>
          <w:b/>
          <w:color w:val="222222"/>
          <w:sz w:val="24"/>
          <w:szCs w:val="24"/>
          <w:lang w:eastAsia="fr-FR"/>
        </w:rPr>
        <w:t>A</w:t>
      </w:r>
      <w:r w:rsidRPr="00AF637C">
        <w:rPr>
          <w:rFonts w:ascii="Arial" w:eastAsia="Times New Roman" w:hAnsi="Arial" w:cs="Arial"/>
          <w:b/>
          <w:color w:val="222222"/>
          <w:sz w:val="24"/>
          <w:szCs w:val="24"/>
          <w:lang w:eastAsia="fr-FR"/>
        </w:rPr>
        <w:t>31 bis n’est pas une nouvelle autoroute</w:t>
      </w:r>
      <w:r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</w:t>
      </w:r>
      <w:r>
        <w:rPr>
          <w:rFonts w:ascii="Arial" w:eastAsia="Times New Roman" w:hAnsi="Arial" w:cs="Arial"/>
          <w:color w:val="222222"/>
          <w:sz w:val="24"/>
          <w:szCs w:val="24"/>
          <w:lang w:eastAsia="fr-FR"/>
        </w:rPr>
        <w:br/>
        <w:t xml:space="preserve">Elle est composée de deux </w:t>
      </w:r>
      <w:r w:rsidR="000075F6">
        <w:rPr>
          <w:rFonts w:ascii="Arial" w:eastAsia="Times New Roman" w:hAnsi="Arial" w:cs="Arial"/>
          <w:color w:val="222222"/>
          <w:sz w:val="24"/>
          <w:szCs w:val="24"/>
          <w:lang w:eastAsia="fr-FR"/>
        </w:rPr>
        <w:t>parties distinctes :</w:t>
      </w:r>
      <w:r w:rsidR="000075F6">
        <w:rPr>
          <w:rFonts w:ascii="Arial" w:eastAsia="Times New Roman" w:hAnsi="Arial" w:cs="Arial"/>
          <w:color w:val="222222"/>
          <w:sz w:val="24"/>
          <w:szCs w:val="24"/>
          <w:lang w:eastAsia="fr-FR"/>
        </w:rPr>
        <w:br/>
        <w:t xml:space="preserve">1-la </w:t>
      </w:r>
      <w:r w:rsidR="000075F6" w:rsidRPr="000075F6">
        <w:rPr>
          <w:rFonts w:ascii="Arial" w:eastAsia="Times New Roman" w:hAnsi="Arial" w:cs="Arial"/>
          <w:b/>
          <w:color w:val="222222"/>
          <w:sz w:val="24"/>
          <w:szCs w:val="24"/>
          <w:lang w:eastAsia="fr-FR"/>
        </w:rPr>
        <w:t>mise à 2x3 voies</w:t>
      </w:r>
      <w:r w:rsidR="000075F6"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de la portion de l’</w:t>
      </w:r>
      <w:r w:rsidR="000075F6" w:rsidRPr="000075F6">
        <w:rPr>
          <w:rFonts w:ascii="Arial" w:eastAsia="Times New Roman" w:hAnsi="Arial" w:cs="Arial"/>
          <w:b/>
          <w:color w:val="222222"/>
          <w:sz w:val="24"/>
          <w:szCs w:val="24"/>
          <w:lang w:eastAsia="fr-FR"/>
        </w:rPr>
        <w:t>A31</w:t>
      </w:r>
      <w:r w:rsidR="000075F6"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comprise entre la sortie 42 (Bois de l’Etoile) et la frontière luxembourgeoise, </w:t>
      </w:r>
      <w:r w:rsidR="000075F6" w:rsidRPr="000075F6">
        <w:rPr>
          <w:rFonts w:ascii="Arial" w:eastAsia="Times New Roman" w:hAnsi="Arial" w:cs="Arial"/>
          <w:b/>
          <w:color w:val="222222"/>
          <w:sz w:val="24"/>
          <w:szCs w:val="24"/>
          <w:lang w:eastAsia="fr-FR"/>
        </w:rPr>
        <w:t>aujourd’hui gratuite</w:t>
      </w:r>
      <w:r w:rsidR="000075F6">
        <w:rPr>
          <w:rFonts w:ascii="Arial" w:eastAsia="Times New Roman" w:hAnsi="Arial" w:cs="Arial"/>
          <w:color w:val="222222"/>
          <w:sz w:val="24"/>
          <w:szCs w:val="24"/>
          <w:lang w:eastAsia="fr-FR"/>
        </w:rPr>
        <w:t>.</w:t>
      </w:r>
      <w:r w:rsidR="000075F6">
        <w:rPr>
          <w:rFonts w:ascii="Arial" w:eastAsia="Times New Roman" w:hAnsi="Arial" w:cs="Arial"/>
          <w:color w:val="222222"/>
          <w:sz w:val="24"/>
          <w:szCs w:val="24"/>
          <w:lang w:eastAsia="fr-FR"/>
        </w:rPr>
        <w:br/>
        <w:t xml:space="preserve">2- un </w:t>
      </w:r>
      <w:r w:rsidR="000075F6" w:rsidRPr="000075F6">
        <w:rPr>
          <w:rFonts w:ascii="Arial" w:eastAsia="Times New Roman" w:hAnsi="Arial" w:cs="Arial"/>
          <w:b/>
          <w:color w:val="222222"/>
          <w:sz w:val="24"/>
          <w:szCs w:val="24"/>
          <w:lang w:eastAsia="fr-FR"/>
        </w:rPr>
        <w:t>nouveau tronçon, l’A31 bis</w:t>
      </w:r>
      <w:r w:rsidR="000075F6"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, raccordant </w:t>
      </w:r>
      <w:r w:rsidR="000075F6" w:rsidRPr="000075F6">
        <w:rPr>
          <w:rFonts w:ascii="Arial" w:eastAsia="Times New Roman" w:hAnsi="Arial" w:cs="Arial"/>
          <w:b/>
          <w:color w:val="222222"/>
          <w:sz w:val="24"/>
          <w:szCs w:val="24"/>
          <w:lang w:eastAsia="fr-FR"/>
        </w:rPr>
        <w:t>l’A30, la VR52 à l’A31</w:t>
      </w:r>
      <w:r w:rsidR="000075F6"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qui n’est que le projet d’une </w:t>
      </w:r>
      <w:r w:rsidR="000075F6" w:rsidRPr="000075F6">
        <w:rPr>
          <w:rFonts w:ascii="Arial" w:eastAsia="Times New Roman" w:hAnsi="Arial" w:cs="Arial"/>
          <w:b/>
          <w:color w:val="222222"/>
          <w:sz w:val="24"/>
          <w:szCs w:val="24"/>
          <w:lang w:eastAsia="fr-FR"/>
        </w:rPr>
        <w:t>voie de contournement</w:t>
      </w:r>
      <w:r w:rsidR="000075F6"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de la ville de Thionville par Florange</w:t>
      </w:r>
    </w:p>
    <w:p w:rsidR="006405C2" w:rsidRDefault="00204F1F" w:rsidP="000075F6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sz w:val="24"/>
          <w:szCs w:val="24"/>
        </w:rPr>
      </w:pPr>
      <w:r w:rsidRPr="00C27DAC">
        <w:rPr>
          <w:rFonts w:ascii="Arial" w:eastAsia="Times New Roman" w:hAnsi="Arial" w:cs="Arial"/>
          <w:noProof/>
          <w:color w:val="222222"/>
          <w:sz w:val="24"/>
          <w:szCs w:val="24"/>
          <w:lang w:eastAsia="fr-FR"/>
        </w:rPr>
        <w:drawing>
          <wp:inline distT="0" distB="0" distL="0" distR="0">
            <wp:extent cx="685800" cy="685800"/>
            <wp:effectExtent l="0" t="0" r="0" b="0"/>
            <wp:docPr id="25" name="Image 16" descr="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👉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27DAC"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</w:t>
      </w:r>
      <w:r w:rsidR="00E809DD">
        <w:rPr>
          <w:rFonts w:ascii="Arial" w:hAnsi="Arial" w:cs="Arial"/>
          <w:sz w:val="24"/>
          <w:szCs w:val="24"/>
        </w:rPr>
        <w:t>En invoquant l’</w:t>
      </w:r>
      <w:r w:rsidRPr="00C27DAC">
        <w:rPr>
          <w:rFonts w:ascii="Arial" w:hAnsi="Arial" w:cs="Arial"/>
          <w:sz w:val="24"/>
          <w:szCs w:val="24"/>
        </w:rPr>
        <w:t xml:space="preserve">’urgence, nos </w:t>
      </w:r>
      <w:r w:rsidRPr="006405C2">
        <w:rPr>
          <w:rFonts w:ascii="Arial" w:hAnsi="Arial" w:cs="Arial"/>
          <w:b/>
          <w:sz w:val="24"/>
          <w:szCs w:val="24"/>
        </w:rPr>
        <w:t>élus</w:t>
      </w:r>
      <w:r w:rsidR="006405C2">
        <w:rPr>
          <w:rFonts w:ascii="Arial" w:hAnsi="Arial" w:cs="Arial"/>
          <w:sz w:val="24"/>
          <w:szCs w:val="24"/>
        </w:rPr>
        <w:t xml:space="preserve"> </w:t>
      </w:r>
      <w:r w:rsidR="00E809DD">
        <w:rPr>
          <w:rFonts w:ascii="Arial" w:hAnsi="Arial" w:cs="Arial"/>
          <w:sz w:val="24"/>
          <w:szCs w:val="24"/>
        </w:rPr>
        <w:t>justifient la cession du</w:t>
      </w:r>
      <w:r w:rsidRPr="00C27DAC">
        <w:rPr>
          <w:rFonts w:ascii="Arial" w:hAnsi="Arial" w:cs="Arial"/>
          <w:sz w:val="24"/>
          <w:szCs w:val="24"/>
        </w:rPr>
        <w:t xml:space="preserve"> </w:t>
      </w:r>
      <w:r w:rsidRPr="006405C2">
        <w:rPr>
          <w:rFonts w:ascii="Arial" w:hAnsi="Arial" w:cs="Arial"/>
          <w:b/>
          <w:sz w:val="24"/>
          <w:szCs w:val="24"/>
        </w:rPr>
        <w:t>tronçon public</w:t>
      </w:r>
      <w:r>
        <w:rPr>
          <w:rFonts w:ascii="Arial" w:hAnsi="Arial" w:cs="Arial"/>
          <w:sz w:val="24"/>
          <w:szCs w:val="24"/>
        </w:rPr>
        <w:t xml:space="preserve">  </w:t>
      </w:r>
      <w:r w:rsidRPr="006405C2">
        <w:rPr>
          <w:rFonts w:ascii="Arial" w:hAnsi="Arial" w:cs="Arial"/>
          <w:b/>
          <w:sz w:val="24"/>
          <w:szCs w:val="24"/>
        </w:rPr>
        <w:t xml:space="preserve">gratuit </w:t>
      </w:r>
      <w:r w:rsidRPr="00C27DAC">
        <w:rPr>
          <w:rFonts w:ascii="Arial" w:hAnsi="Arial" w:cs="Arial"/>
          <w:sz w:val="24"/>
          <w:szCs w:val="24"/>
        </w:rPr>
        <w:t xml:space="preserve">de l’A31 à </w:t>
      </w:r>
      <w:r w:rsidRPr="00142F7E">
        <w:rPr>
          <w:rFonts w:ascii="Arial" w:hAnsi="Arial" w:cs="Arial"/>
          <w:b/>
          <w:sz w:val="24"/>
          <w:szCs w:val="24"/>
        </w:rPr>
        <w:t>un concessionnaire</w:t>
      </w:r>
      <w:r w:rsidRPr="00C27DAC">
        <w:rPr>
          <w:rFonts w:ascii="Arial" w:hAnsi="Arial" w:cs="Arial"/>
          <w:sz w:val="24"/>
          <w:szCs w:val="24"/>
        </w:rPr>
        <w:t xml:space="preserve">, </w:t>
      </w:r>
      <w:r w:rsidR="00E809DD">
        <w:rPr>
          <w:rFonts w:ascii="Arial" w:hAnsi="Arial" w:cs="Arial"/>
          <w:sz w:val="24"/>
          <w:szCs w:val="24"/>
        </w:rPr>
        <w:t>privant</w:t>
      </w:r>
      <w:r w:rsidRPr="00C27DAC">
        <w:rPr>
          <w:rFonts w:ascii="Arial" w:hAnsi="Arial" w:cs="Arial"/>
          <w:sz w:val="24"/>
          <w:szCs w:val="24"/>
        </w:rPr>
        <w:t xml:space="preserve"> ainsi </w:t>
      </w:r>
      <w:r w:rsidR="00E809DD">
        <w:rPr>
          <w:rFonts w:ascii="Arial" w:hAnsi="Arial" w:cs="Arial"/>
          <w:sz w:val="24"/>
          <w:szCs w:val="24"/>
        </w:rPr>
        <w:t>les</w:t>
      </w:r>
      <w:r w:rsidRPr="00C27DAC">
        <w:rPr>
          <w:rFonts w:ascii="Arial" w:hAnsi="Arial" w:cs="Arial"/>
          <w:sz w:val="24"/>
          <w:szCs w:val="24"/>
        </w:rPr>
        <w:t xml:space="preserve"> usagers quotidiens</w:t>
      </w:r>
      <w:r>
        <w:rPr>
          <w:rFonts w:ascii="Arial" w:hAnsi="Arial" w:cs="Arial"/>
          <w:sz w:val="24"/>
          <w:szCs w:val="24"/>
        </w:rPr>
        <w:t>, travailleurs frontaliers et riverains .</w:t>
      </w:r>
      <w:r w:rsidR="00E809DD">
        <w:rPr>
          <w:rFonts w:ascii="Arial" w:hAnsi="Arial" w:cs="Arial"/>
          <w:sz w:val="24"/>
          <w:szCs w:val="24"/>
        </w:rPr>
        <w:t>de tout véritable choix</w:t>
      </w:r>
      <w:r>
        <w:rPr>
          <w:rFonts w:ascii="Arial" w:eastAsia="Times New Roman" w:hAnsi="Arial" w:cs="Arial"/>
          <w:color w:val="222222"/>
          <w:sz w:val="24"/>
          <w:szCs w:val="24"/>
          <w:lang w:eastAsia="fr-FR"/>
        </w:rPr>
        <w:br/>
      </w:r>
    </w:p>
    <w:p w:rsidR="006405C2" w:rsidRDefault="006405C2" w:rsidP="000075F6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sz w:val="24"/>
          <w:szCs w:val="24"/>
        </w:rPr>
      </w:pPr>
    </w:p>
    <w:p w:rsidR="006405C2" w:rsidRDefault="006405C2" w:rsidP="000075F6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sz w:val="24"/>
          <w:szCs w:val="24"/>
        </w:rPr>
      </w:pPr>
    </w:p>
    <w:p w:rsidR="00204F1F" w:rsidRPr="006405C2" w:rsidRDefault="00204F1F" w:rsidP="006405C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222222"/>
          <w:sz w:val="40"/>
          <w:szCs w:val="40"/>
          <w:lang w:eastAsia="fr-FR"/>
        </w:rPr>
      </w:pPr>
      <w:r w:rsidRPr="006405C2">
        <w:rPr>
          <w:rFonts w:ascii="Arial" w:eastAsia="Times New Roman" w:hAnsi="Arial" w:cs="Arial"/>
          <w:noProof/>
          <w:color w:val="222222"/>
          <w:sz w:val="40"/>
          <w:szCs w:val="40"/>
          <w:lang w:eastAsia="fr-FR"/>
        </w:rPr>
        <w:drawing>
          <wp:inline distT="0" distB="0" distL="0" distR="0">
            <wp:extent cx="685800" cy="685800"/>
            <wp:effectExtent l="19050" t="0" r="0" b="0"/>
            <wp:docPr id="7" name="Image 4" descr="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📢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405C2">
        <w:rPr>
          <w:rFonts w:ascii="Arial" w:eastAsia="Times New Roman" w:hAnsi="Arial" w:cs="Arial"/>
          <w:b/>
          <w:bCs/>
          <w:color w:val="222222"/>
          <w:sz w:val="40"/>
          <w:szCs w:val="40"/>
          <w:lang w:eastAsia="fr-FR"/>
        </w:rPr>
        <w:t>Participez, partagez, mobilisez !</w:t>
      </w:r>
      <w:r w:rsidRPr="006405C2">
        <w:rPr>
          <w:rFonts w:ascii="Arial" w:eastAsia="Times New Roman" w:hAnsi="Arial" w:cs="Arial"/>
          <w:color w:val="222222"/>
          <w:sz w:val="40"/>
          <w:szCs w:val="40"/>
          <w:lang w:eastAsia="fr-FR"/>
        </w:rPr>
        <w:br/>
        <w:t xml:space="preserve">      Votre contribution fera la différence</w:t>
      </w:r>
    </w:p>
    <w:sectPr w:rsidR="00204F1F" w:rsidRPr="006405C2" w:rsidSect="002D1AF1">
      <w:pgSz w:w="11906" w:h="16838"/>
      <w:pgMar w:top="284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53A97"/>
    <w:rsid w:val="000075F6"/>
    <w:rsid w:val="00013EC5"/>
    <w:rsid w:val="00024B17"/>
    <w:rsid w:val="00045F96"/>
    <w:rsid w:val="00081BE8"/>
    <w:rsid w:val="00115FEC"/>
    <w:rsid w:val="00204F1F"/>
    <w:rsid w:val="002D1AF1"/>
    <w:rsid w:val="003226D2"/>
    <w:rsid w:val="0041345B"/>
    <w:rsid w:val="004848A9"/>
    <w:rsid w:val="0054674C"/>
    <w:rsid w:val="00563441"/>
    <w:rsid w:val="00600191"/>
    <w:rsid w:val="006405C2"/>
    <w:rsid w:val="008227E8"/>
    <w:rsid w:val="00822E7C"/>
    <w:rsid w:val="00886B46"/>
    <w:rsid w:val="008B6A85"/>
    <w:rsid w:val="0093248B"/>
    <w:rsid w:val="00A0277D"/>
    <w:rsid w:val="00B800EC"/>
    <w:rsid w:val="00C44C89"/>
    <w:rsid w:val="00C53A97"/>
    <w:rsid w:val="00D40070"/>
    <w:rsid w:val="00E809DD"/>
    <w:rsid w:val="00F021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3A9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53A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53A9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</dc:creator>
  <cp:lastModifiedBy>Utilisateur</cp:lastModifiedBy>
  <cp:revision>2</cp:revision>
  <dcterms:created xsi:type="dcterms:W3CDTF">2026-02-05T21:58:00Z</dcterms:created>
  <dcterms:modified xsi:type="dcterms:W3CDTF">2026-02-05T21:58:00Z</dcterms:modified>
</cp:coreProperties>
</file>